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CD9" w:rsidRDefault="00AA2CD9" w:rsidP="00AA2CD9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bookmarkStart w:id="0" w:name="_GoBack"/>
      <w:r>
        <w:rPr>
          <w:color w:val="002A80"/>
          <w:sz w:val="34"/>
          <w:szCs w:val="34"/>
        </w:rPr>
        <w:t xml:space="preserve">Der Quran </w:t>
      </w:r>
      <w:proofErr w:type="spellStart"/>
      <w:r>
        <w:rPr>
          <w:color w:val="002A80"/>
          <w:sz w:val="34"/>
          <w:szCs w:val="34"/>
        </w:rPr>
        <w:t>über</w:t>
      </w:r>
      <w:proofErr w:type="spellEnd"/>
      <w:r>
        <w:rPr>
          <w:color w:val="002A80"/>
          <w:sz w:val="34"/>
          <w:szCs w:val="34"/>
        </w:rPr>
        <w:t xml:space="preserve"> das </w:t>
      </w:r>
      <w:proofErr w:type="spellStart"/>
      <w:r>
        <w:rPr>
          <w:color w:val="002A80"/>
          <w:sz w:val="34"/>
          <w:szCs w:val="34"/>
        </w:rPr>
        <w:t>Gehirn</w:t>
      </w:r>
      <w:proofErr w:type="spellEnd"/>
    </w:p>
    <w:bookmarkEnd w:id="0"/>
    <w:p w:rsidR="00AA2CD9" w:rsidRDefault="00AA2CD9" w:rsidP="00AA2CD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A2CD9" w:rsidRPr="00AA2CD9" w:rsidRDefault="00AA2CD9" w:rsidP="00AA2CD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Gott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sagt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im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Quran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über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die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schlimmen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Ungläubigen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die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dem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Propheten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untersagten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an</w:t>
      </w:r>
      <w:proofErr w:type="spellEnd"/>
      <w:proofErr w:type="gram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der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Kaaba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zu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beten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AA2CD9" w:rsidRPr="00AA2CD9" w:rsidRDefault="00AA2CD9" w:rsidP="00AA2CD9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AA2C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proofErr w:type="spellStart"/>
      <w:r w:rsidRPr="00AA2C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Noch</w:t>
      </w:r>
      <w:proofErr w:type="spellEnd"/>
      <w:r w:rsidRPr="00AA2C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nein!</w:t>
      </w:r>
      <w:proofErr w:type="gramEnd"/>
      <w:r w:rsidRPr="00AA2C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 </w:t>
      </w:r>
      <w:proofErr w:type="spellStart"/>
      <w:proofErr w:type="gramStart"/>
      <w:r w:rsidRPr="00AA2C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Wenn</w:t>
      </w:r>
      <w:proofErr w:type="spellEnd"/>
      <w:r w:rsidRPr="00AA2C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er</w:t>
      </w:r>
      <w:proofErr w:type="spellEnd"/>
      <w:r w:rsidRPr="00AA2C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nicht</w:t>
      </w:r>
      <w:proofErr w:type="spellEnd"/>
      <w:r w:rsidRPr="00AA2C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davon</w:t>
      </w:r>
      <w:proofErr w:type="spellEnd"/>
      <w:r w:rsidRPr="00AA2C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ablässt</w:t>
      </w:r>
      <w:proofErr w:type="spellEnd"/>
      <w:r w:rsidRPr="00AA2C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AA2C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werden</w:t>
      </w:r>
      <w:proofErr w:type="spellEnd"/>
      <w:r w:rsidRPr="00AA2C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Wir</w:t>
      </w:r>
      <w:proofErr w:type="spellEnd"/>
      <w:r w:rsidRPr="00AA2C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ihn</w:t>
      </w:r>
      <w:proofErr w:type="spellEnd"/>
      <w:r w:rsidRPr="00AA2C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gewiss</w:t>
      </w:r>
      <w:proofErr w:type="spellEnd"/>
      <w:r w:rsidRPr="00AA2C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ergreifen</w:t>
      </w:r>
      <w:proofErr w:type="spellEnd"/>
      <w:r w:rsidRPr="00AA2C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bei</w:t>
      </w:r>
      <w:proofErr w:type="spellEnd"/>
      <w:r w:rsidRPr="00AA2C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der </w:t>
      </w:r>
      <w:proofErr w:type="spellStart"/>
      <w:r w:rsidRPr="00AA2CD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nasiyah</w:t>
      </w:r>
      <w:proofErr w:type="spellEnd"/>
      <w:r w:rsidRPr="00AA2C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(</w:t>
      </w:r>
      <w:proofErr w:type="spellStart"/>
      <w:r w:rsidRPr="00AA2C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Vorderseite</w:t>
      </w:r>
      <w:proofErr w:type="spellEnd"/>
      <w:r w:rsidRPr="00AA2C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des </w:t>
      </w:r>
      <w:proofErr w:type="spellStart"/>
      <w:r w:rsidRPr="00AA2C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Kopfes</w:t>
      </w:r>
      <w:proofErr w:type="spellEnd"/>
      <w:r w:rsidRPr="00AA2C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), der </w:t>
      </w:r>
      <w:proofErr w:type="spellStart"/>
      <w:r w:rsidRPr="00AA2C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lügenden</w:t>
      </w:r>
      <w:proofErr w:type="spellEnd"/>
      <w:r w:rsidRPr="00AA2C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AA2C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sündigen</w:t>
      </w:r>
      <w:proofErr w:type="spellEnd"/>
      <w:r w:rsidRPr="00AA2C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proofErr w:type="spellStart"/>
      <w:r w:rsidRPr="00AA2CD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nasiyah</w:t>
      </w:r>
      <w:proofErr w:type="spellEnd"/>
      <w:r w:rsidRPr="00AA2C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!”</w:t>
      </w:r>
      <w:proofErr w:type="gramEnd"/>
      <w:r w:rsidRPr="00AA2C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(Quran 96:15-16)</w:t>
      </w:r>
    </w:p>
    <w:p w:rsidR="00AA2CD9" w:rsidRPr="00AA2CD9" w:rsidRDefault="00AA2CD9" w:rsidP="00AA2CD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2076450"/>
            <wp:effectExtent l="0" t="0" r="0" b="0"/>
            <wp:wrapSquare wrapText="bothSides"/>
            <wp:docPr id="6" name="Picture 6" descr="http://www.islamreligion.com/articles_de/images/The_Quran_on_the_Cerebrum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slamreligion.com/articles_de/images/The_Quran_on_the_Cerebrum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Warum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beschrieb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der Quran </w:t>
      </w:r>
      <w:proofErr w:type="gram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die</w:t>
      </w:r>
      <w:proofErr w:type="gram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Vorderseite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des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Kopfes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als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lügend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sündig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?  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Warum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sagt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der Quran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nicht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die Person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sei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lügend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sündig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? 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Wie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ist</w:t>
      </w:r>
      <w:proofErr w:type="spellEnd"/>
      <w:proofErr w:type="gram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die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Beziehung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zwischen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der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Vorderseite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des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Kopfes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Lüge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Sünde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AA2CD9" w:rsidRPr="00AA2CD9" w:rsidRDefault="00AA2CD9" w:rsidP="00AA2CD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Wenn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wir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an</w:t>
      </w:r>
      <w:proofErr w:type="spellEnd"/>
      <w:proofErr w:type="gram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der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Vorderseite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des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Kopfes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 den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Schädel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blicken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finden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wir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die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präfrontale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Zone des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Großhirns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siehe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Abbildung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1).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Wer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kann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uns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die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physiologische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Funktion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dieser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Zone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erklären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?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Ein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Buch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mit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dem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Titel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AA2CD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Essentials of </w:t>
      </w:r>
      <w:proofErr w:type="spellStart"/>
      <w:r w:rsidRPr="00AA2CD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Anatomie</w:t>
      </w:r>
      <w:proofErr w:type="spellEnd"/>
      <w:r w:rsidRPr="00AA2CD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&amp; </w:t>
      </w:r>
      <w:proofErr w:type="spellStart"/>
      <w:r w:rsidRPr="00AA2CD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Physiologie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schreibt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über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diese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Zone: “Die Motivation und die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Voraussicht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Bewegungen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zu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planen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durchzuführen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trifft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man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im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vorderen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Teil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des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frontalen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Gehirnlappens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, der </w:t>
      </w:r>
      <w:proofErr w:type="spellStart"/>
      <w:r w:rsidRPr="00AA2C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präfrontalen</w:t>
      </w:r>
      <w:proofErr w:type="spellEnd"/>
      <w:r w:rsidRPr="00AA2C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Zone</w:t>
      </w:r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Dies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ist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die Region der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Assoziationsrinde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…”</w:t>
      </w:r>
      <w:bookmarkStart w:id="1" w:name="_ftnref14785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"http://www.islamreligion.com/de/articles/213/" \l "_ftn14785" \o " Essentials of Anatomie &amp; Physiologie [Wesentliches der Anatomie und Physiologie], Seely und andere, S.211.  Siehe auch The Human Nervous System [Das menschliche Nervensystem], Noback und andere, S.410-411." </w:instrText>
      </w:r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AA2CD9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[1]</w:t>
      </w:r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In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dem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Buch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steht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auch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: “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Verbunden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mit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ihrer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Einbeziehung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 die Motivation,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glaubt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man, </w:t>
      </w:r>
      <w:proofErr w:type="spellStart"/>
      <w:proofErr w:type="gram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dass</w:t>
      </w:r>
      <w:proofErr w:type="spellEnd"/>
      <w:proofErr w:type="gram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die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präfrontale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Zone das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funktionelle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Zentrum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der Aggression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darstellt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…”</w:t>
      </w:r>
      <w:bookmarkStart w:id="2" w:name="_ftnref14786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"http://www.islamreligion.com/de/articles/213/" \l "_ftn14786" \o " Essentials of Anatomie &amp; Physiologie [Wesentliches der Anatomie und Physiologie], Seely und andere, S.211." </w:instrText>
      </w:r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AA2CD9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[2]</w:t>
      </w:r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2"/>
    </w:p>
    <w:p w:rsidR="00AA2CD9" w:rsidRPr="00AA2CD9" w:rsidRDefault="00AA2CD9" w:rsidP="00AA2CD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AA2CD9" w:rsidRPr="00AA2CD9" w:rsidRDefault="00AA2CD9" w:rsidP="00AA2CD9">
      <w:pPr>
        <w:shd w:val="clear" w:color="auto" w:fill="E1F4FD"/>
        <w:spacing w:after="16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3333750" cy="2371725"/>
            <wp:effectExtent l="0" t="0" r="0" b="9525"/>
            <wp:docPr id="5" name="Picture 5" descr="Abbildung 12 (Gros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bbildung 12 (Gross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CD9" w:rsidRPr="00AA2CD9" w:rsidRDefault="00AA2CD9" w:rsidP="00AA2CD9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proofErr w:type="spellStart"/>
      <w:r w:rsidRPr="00AA2CD9">
        <w:rPr>
          <w:rFonts w:ascii="Times New Roman" w:eastAsia="Times New Roman" w:hAnsi="Times New Roman" w:cs="Times New Roman"/>
          <w:color w:val="008000"/>
          <w:sz w:val="24"/>
          <w:szCs w:val="24"/>
        </w:rPr>
        <w:t>Abbildung</w:t>
      </w:r>
      <w:proofErr w:type="spellEnd"/>
      <w:r w:rsidRPr="00AA2CD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1: </w:t>
      </w:r>
      <w:proofErr w:type="spellStart"/>
      <w:r w:rsidRPr="00AA2CD9">
        <w:rPr>
          <w:rFonts w:ascii="Times New Roman" w:eastAsia="Times New Roman" w:hAnsi="Times New Roman" w:cs="Times New Roman"/>
          <w:color w:val="008000"/>
          <w:sz w:val="24"/>
          <w:szCs w:val="24"/>
        </w:rPr>
        <w:t>Funktionale</w:t>
      </w:r>
      <w:proofErr w:type="spellEnd"/>
      <w:r w:rsidRPr="00AA2CD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8000"/>
          <w:sz w:val="24"/>
          <w:szCs w:val="24"/>
        </w:rPr>
        <w:t>Zonen</w:t>
      </w:r>
      <w:proofErr w:type="spellEnd"/>
      <w:r w:rsidRPr="00AA2CD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in der </w:t>
      </w:r>
      <w:proofErr w:type="spellStart"/>
      <w:r w:rsidRPr="00AA2CD9">
        <w:rPr>
          <w:rFonts w:ascii="Times New Roman" w:eastAsia="Times New Roman" w:hAnsi="Times New Roman" w:cs="Times New Roman"/>
          <w:color w:val="008000"/>
          <w:sz w:val="24"/>
          <w:szCs w:val="24"/>
        </w:rPr>
        <w:t>linken</w:t>
      </w:r>
      <w:proofErr w:type="spellEnd"/>
      <w:r w:rsidRPr="00AA2CD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8000"/>
          <w:sz w:val="24"/>
          <w:szCs w:val="24"/>
        </w:rPr>
        <w:t>Hälfte</w:t>
      </w:r>
      <w:proofErr w:type="spellEnd"/>
      <w:r w:rsidRPr="00AA2CD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der </w:t>
      </w:r>
      <w:proofErr w:type="spellStart"/>
      <w:r w:rsidRPr="00AA2CD9">
        <w:rPr>
          <w:rFonts w:ascii="Times New Roman" w:eastAsia="Times New Roman" w:hAnsi="Times New Roman" w:cs="Times New Roman"/>
          <w:color w:val="008000"/>
          <w:sz w:val="24"/>
          <w:szCs w:val="24"/>
        </w:rPr>
        <w:t>Großhirnrinde</w:t>
      </w:r>
      <w:proofErr w:type="spellEnd"/>
      <w:r w:rsidRPr="00AA2CD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.  </w:t>
      </w:r>
      <w:proofErr w:type="gramStart"/>
      <w:r w:rsidRPr="00AA2CD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Die </w:t>
      </w:r>
      <w:proofErr w:type="spellStart"/>
      <w:r w:rsidRPr="00AA2CD9">
        <w:rPr>
          <w:rFonts w:ascii="Times New Roman" w:eastAsia="Times New Roman" w:hAnsi="Times New Roman" w:cs="Times New Roman"/>
          <w:color w:val="008000"/>
          <w:sz w:val="24"/>
          <w:szCs w:val="24"/>
        </w:rPr>
        <w:t>präfrontale</w:t>
      </w:r>
      <w:proofErr w:type="spellEnd"/>
      <w:r w:rsidRPr="00AA2CD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Zone </w:t>
      </w:r>
      <w:proofErr w:type="spellStart"/>
      <w:r w:rsidRPr="00AA2CD9">
        <w:rPr>
          <w:rFonts w:ascii="Times New Roman" w:eastAsia="Times New Roman" w:hAnsi="Times New Roman" w:cs="Times New Roman"/>
          <w:color w:val="008000"/>
          <w:sz w:val="24"/>
          <w:szCs w:val="24"/>
        </w:rPr>
        <w:t>wird</w:t>
      </w:r>
      <w:proofErr w:type="spellEnd"/>
      <w:r w:rsidRPr="00AA2CD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8000"/>
          <w:sz w:val="24"/>
          <w:szCs w:val="24"/>
        </w:rPr>
        <w:t>vor</w:t>
      </w:r>
      <w:proofErr w:type="spellEnd"/>
      <w:r w:rsidRPr="00AA2CD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der </w:t>
      </w:r>
      <w:proofErr w:type="spellStart"/>
      <w:r w:rsidRPr="00AA2CD9">
        <w:rPr>
          <w:rFonts w:ascii="Times New Roman" w:eastAsia="Times New Roman" w:hAnsi="Times New Roman" w:cs="Times New Roman"/>
          <w:color w:val="008000"/>
          <w:sz w:val="24"/>
          <w:szCs w:val="24"/>
        </w:rPr>
        <w:t>Großhirnrinde</w:t>
      </w:r>
      <w:proofErr w:type="spellEnd"/>
      <w:r w:rsidRPr="00AA2CD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8000"/>
          <w:sz w:val="24"/>
          <w:szCs w:val="24"/>
        </w:rPr>
        <w:t>lokalisiert</w:t>
      </w:r>
      <w:proofErr w:type="spellEnd"/>
      <w:r w:rsidRPr="00AA2CD9">
        <w:rPr>
          <w:rFonts w:ascii="Times New Roman" w:eastAsia="Times New Roman" w:hAnsi="Times New Roman" w:cs="Times New Roman"/>
          <w:color w:val="008000"/>
          <w:sz w:val="24"/>
          <w:szCs w:val="24"/>
        </w:rPr>
        <w:t>.</w:t>
      </w:r>
      <w:proofErr w:type="gramEnd"/>
      <w:r w:rsidRPr="00AA2CD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  </w:t>
      </w:r>
      <w:proofErr w:type="gramStart"/>
      <w:r w:rsidRPr="00AA2CD9">
        <w:rPr>
          <w:rFonts w:ascii="Times New Roman" w:eastAsia="Times New Roman" w:hAnsi="Times New Roman" w:cs="Times New Roman"/>
          <w:color w:val="008000"/>
          <w:sz w:val="24"/>
          <w:szCs w:val="24"/>
        </w:rPr>
        <w:t>(</w:t>
      </w:r>
      <w:proofErr w:type="spellStart"/>
      <w:r w:rsidRPr="00AA2CD9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</w:rPr>
        <w:t>Essientials</w:t>
      </w:r>
      <w:proofErr w:type="spellEnd"/>
      <w:r w:rsidRPr="00AA2CD9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</w:rPr>
        <w:t xml:space="preserve"> of Anatomy &amp;Physiology</w:t>
      </w:r>
      <w:r w:rsidRPr="00AA2CD9">
        <w:rPr>
          <w:rFonts w:ascii="Times New Roman" w:eastAsia="Times New Roman" w:hAnsi="Times New Roman" w:cs="Times New Roman"/>
          <w:color w:val="008000"/>
          <w:sz w:val="24"/>
          <w:szCs w:val="24"/>
        </w:rPr>
        <w:t> [</w:t>
      </w:r>
      <w:proofErr w:type="spellStart"/>
      <w:r w:rsidRPr="00AA2CD9">
        <w:rPr>
          <w:rFonts w:ascii="Times New Roman" w:eastAsia="Times New Roman" w:hAnsi="Times New Roman" w:cs="Times New Roman"/>
          <w:color w:val="008000"/>
          <w:sz w:val="24"/>
          <w:szCs w:val="24"/>
        </w:rPr>
        <w:t>Wesentliches</w:t>
      </w:r>
      <w:proofErr w:type="spellEnd"/>
      <w:r w:rsidRPr="00AA2CD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der </w:t>
      </w:r>
      <w:proofErr w:type="spellStart"/>
      <w:r w:rsidRPr="00AA2CD9">
        <w:rPr>
          <w:rFonts w:ascii="Times New Roman" w:eastAsia="Times New Roman" w:hAnsi="Times New Roman" w:cs="Times New Roman"/>
          <w:color w:val="008000"/>
          <w:sz w:val="24"/>
          <w:szCs w:val="24"/>
        </w:rPr>
        <w:t>Anatomie</w:t>
      </w:r>
      <w:proofErr w:type="spellEnd"/>
      <w:r w:rsidRPr="00AA2CD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und </w:t>
      </w:r>
      <w:proofErr w:type="spellStart"/>
      <w:r w:rsidRPr="00AA2CD9">
        <w:rPr>
          <w:rFonts w:ascii="Times New Roman" w:eastAsia="Times New Roman" w:hAnsi="Times New Roman" w:cs="Times New Roman"/>
          <w:color w:val="008000"/>
          <w:sz w:val="24"/>
          <w:szCs w:val="24"/>
        </w:rPr>
        <w:t>Physiologie</w:t>
      </w:r>
      <w:proofErr w:type="spellEnd"/>
      <w:r w:rsidRPr="00AA2CD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], Seeley und </w:t>
      </w:r>
      <w:proofErr w:type="spellStart"/>
      <w:r w:rsidRPr="00AA2CD9">
        <w:rPr>
          <w:rFonts w:ascii="Times New Roman" w:eastAsia="Times New Roman" w:hAnsi="Times New Roman" w:cs="Times New Roman"/>
          <w:color w:val="008000"/>
          <w:sz w:val="24"/>
          <w:szCs w:val="24"/>
        </w:rPr>
        <w:t>andere</w:t>
      </w:r>
      <w:proofErr w:type="spellEnd"/>
      <w:r w:rsidRPr="00AA2CD9">
        <w:rPr>
          <w:rFonts w:ascii="Times New Roman" w:eastAsia="Times New Roman" w:hAnsi="Times New Roman" w:cs="Times New Roman"/>
          <w:color w:val="008000"/>
          <w:sz w:val="24"/>
          <w:szCs w:val="24"/>
        </w:rPr>
        <w:t>, S.210.)</w:t>
      </w:r>
      <w:proofErr w:type="gramEnd"/>
      <w:r w:rsidRPr="00AA2CD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  </w:t>
      </w:r>
      <w:proofErr w:type="gramStart"/>
      <w:r w:rsidRPr="00AA2CD9">
        <w:rPr>
          <w:rFonts w:ascii="Times New Roman" w:eastAsia="Times New Roman" w:hAnsi="Times New Roman" w:cs="Times New Roman"/>
          <w:color w:val="008000"/>
          <w:sz w:val="24"/>
          <w:szCs w:val="24"/>
        </w:rPr>
        <w:t>(</w:t>
      </w:r>
      <w:proofErr w:type="spellStart"/>
      <w:r w:rsidRPr="00AA2CD9">
        <w:rPr>
          <w:rFonts w:ascii="Times New Roman" w:eastAsia="Times New Roman" w:hAnsi="Times New Roman" w:cs="Times New Roman"/>
          <w:color w:val="008000"/>
          <w:sz w:val="24"/>
          <w:szCs w:val="24"/>
        </w:rPr>
        <w:t>Klicken</w:t>
      </w:r>
      <w:proofErr w:type="spellEnd"/>
      <w:r w:rsidRPr="00AA2CD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8000"/>
          <w:sz w:val="24"/>
          <w:szCs w:val="24"/>
        </w:rPr>
        <w:t>Sie</w:t>
      </w:r>
      <w:proofErr w:type="spellEnd"/>
      <w:r w:rsidRPr="00AA2CD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auf das </w:t>
      </w:r>
      <w:proofErr w:type="spellStart"/>
      <w:r w:rsidRPr="00AA2CD9">
        <w:rPr>
          <w:rFonts w:ascii="Times New Roman" w:eastAsia="Times New Roman" w:hAnsi="Times New Roman" w:cs="Times New Roman"/>
          <w:color w:val="008000"/>
          <w:sz w:val="24"/>
          <w:szCs w:val="24"/>
        </w:rPr>
        <w:t>Bild</w:t>
      </w:r>
      <w:proofErr w:type="spellEnd"/>
      <w:r w:rsidRPr="00AA2CD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, um </w:t>
      </w:r>
      <w:proofErr w:type="spellStart"/>
      <w:r w:rsidRPr="00AA2CD9">
        <w:rPr>
          <w:rFonts w:ascii="Times New Roman" w:eastAsia="Times New Roman" w:hAnsi="Times New Roman" w:cs="Times New Roman"/>
          <w:color w:val="008000"/>
          <w:sz w:val="24"/>
          <w:szCs w:val="24"/>
        </w:rPr>
        <w:t>es</w:t>
      </w:r>
      <w:proofErr w:type="spellEnd"/>
      <w:r w:rsidRPr="00AA2CD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8000"/>
          <w:sz w:val="24"/>
          <w:szCs w:val="24"/>
        </w:rPr>
        <w:t>zu</w:t>
      </w:r>
      <w:proofErr w:type="spellEnd"/>
      <w:r w:rsidRPr="00AA2CD9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8000"/>
          <w:sz w:val="24"/>
          <w:szCs w:val="24"/>
        </w:rPr>
        <w:t>vergrößern</w:t>
      </w:r>
      <w:proofErr w:type="spellEnd"/>
      <w:r w:rsidRPr="00AA2CD9">
        <w:rPr>
          <w:rFonts w:ascii="Times New Roman" w:eastAsia="Times New Roman" w:hAnsi="Times New Roman" w:cs="Times New Roman"/>
          <w:color w:val="008000"/>
          <w:sz w:val="24"/>
          <w:szCs w:val="24"/>
        </w:rPr>
        <w:t>.)</w:t>
      </w:r>
      <w:proofErr w:type="gramEnd"/>
    </w:p>
    <w:p w:rsidR="00AA2CD9" w:rsidRPr="00AA2CD9" w:rsidRDefault="00AA2CD9" w:rsidP="00AA2CD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AA2CD9" w:rsidRPr="00AA2CD9" w:rsidRDefault="00AA2CD9" w:rsidP="00AA2CD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Also </w:t>
      </w:r>
      <w:proofErr w:type="spellStart"/>
      <w:proofErr w:type="gram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ist</w:t>
      </w:r>
      <w:proofErr w:type="spellEnd"/>
      <w:proofErr w:type="gram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diese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Zone des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Großhirns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für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die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Planung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Motivation und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Ausführung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guten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sündhaften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Verhaltens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zuständig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Und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sie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ist</w:t>
      </w:r>
      <w:proofErr w:type="spellEnd"/>
      <w:proofErr w:type="gram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zuständig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für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das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Lügen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das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Sprechen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der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Wahrheit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Folglich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ist</w:t>
      </w:r>
      <w:proofErr w:type="spellEnd"/>
      <w:proofErr w:type="gram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angebracht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die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Vorderseite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des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Kopfes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als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lügend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und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sündig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zu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beschreiben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wenn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jemand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lügt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oder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eine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Sünde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begeht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wie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der Quran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sagt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: </w:t>
      </w:r>
      <w:r w:rsidRPr="00AA2C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“...der </w:t>
      </w:r>
      <w:proofErr w:type="spellStart"/>
      <w:r w:rsidRPr="00AA2C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lügenden</w:t>
      </w:r>
      <w:proofErr w:type="spellEnd"/>
      <w:r w:rsidRPr="00AA2C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AA2C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sündigen</w:t>
      </w:r>
      <w:proofErr w:type="spellEnd"/>
      <w:r w:rsidRPr="00AA2C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proofErr w:type="spellStart"/>
      <w:r w:rsidRPr="00AA2CD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nasiyah</w:t>
      </w:r>
      <w:proofErr w:type="spellEnd"/>
      <w:r w:rsidRPr="00AA2C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(</w:t>
      </w:r>
      <w:proofErr w:type="spellStart"/>
      <w:r w:rsidRPr="00AA2C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Vorderseite</w:t>
      </w:r>
      <w:proofErr w:type="spellEnd"/>
      <w:r w:rsidRPr="00AA2C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des </w:t>
      </w:r>
      <w:proofErr w:type="spellStart"/>
      <w:r w:rsidRPr="00AA2C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Kopfes</w:t>
      </w:r>
      <w:proofErr w:type="spellEnd"/>
      <w:r w:rsidRPr="00AA2C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)!”</w:t>
      </w:r>
    </w:p>
    <w:p w:rsidR="00AA2CD9" w:rsidRPr="00AA2CD9" w:rsidRDefault="00AA2CD9" w:rsidP="00AA2CD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Wissenschaftler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haben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diese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Funktionen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der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präfrontalen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Zone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laut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Professor Keith L. Moore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erst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 den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letzten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sechzig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Jahren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entdeckt</w:t>
      </w:r>
      <w:proofErr w:type="spell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bookmarkStart w:id="3" w:name="_ftnref14787"/>
      <w:proofErr w:type="gramEnd"/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"http://www.islamreligion.com/de/articles/213/" \l "_ftn14787" \o " Al-E’jaz al-Elmy fee al-Naseyah [Die wissenschaftlichen Wunder an der Vorderseite des Kopfes], Moore und andere, S.41." </w:instrText>
      </w:r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AA2CD9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[3]</w:t>
      </w:r>
      <w:r w:rsidRPr="00AA2CD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3"/>
    </w:p>
    <w:p w:rsidR="00AA2CD9" w:rsidRPr="00AA2CD9" w:rsidRDefault="00AA2CD9" w:rsidP="00AA2CD9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A2CD9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AA2CD9" w:rsidRPr="00AA2CD9" w:rsidRDefault="00AA2CD9" w:rsidP="00AA2CD9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A2CD9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AA2CD9" w:rsidRPr="00AA2CD9" w:rsidRDefault="00AA2CD9" w:rsidP="00AA2CD9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A2C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Footnotes:</w:t>
      </w:r>
    </w:p>
    <w:bookmarkStart w:id="4" w:name="_ftn14785"/>
    <w:p w:rsidR="00AA2CD9" w:rsidRPr="00AA2CD9" w:rsidRDefault="00AA2CD9" w:rsidP="00AA2CD9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AA2CD9">
        <w:rPr>
          <w:rFonts w:ascii="Times New Roman" w:eastAsia="Times New Roman" w:hAnsi="Times New Roman" w:cs="Times New Roman"/>
          <w:color w:val="000000"/>
        </w:rPr>
        <w:fldChar w:fldCharType="begin"/>
      </w:r>
      <w:r w:rsidRPr="00AA2CD9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"http://www.islamreligion.com/de/articles/213/" \l "_ftnref14785" \o "Back to the refrence of this footnote" </w:instrText>
      </w:r>
      <w:r w:rsidRPr="00AA2CD9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AA2CD9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[1]</w:t>
      </w:r>
      <w:r w:rsidRPr="00AA2CD9">
        <w:rPr>
          <w:rFonts w:ascii="Times New Roman" w:eastAsia="Times New Roman" w:hAnsi="Times New Roman" w:cs="Times New Roman"/>
          <w:color w:val="000000"/>
        </w:rPr>
        <w:fldChar w:fldCharType="end"/>
      </w:r>
      <w:bookmarkEnd w:id="4"/>
      <w:r w:rsidRPr="00AA2CD9">
        <w:rPr>
          <w:rFonts w:ascii="Times New Roman" w:eastAsia="Times New Roman" w:hAnsi="Times New Roman" w:cs="Times New Roman"/>
          <w:color w:val="000000"/>
          <w:rtl/>
        </w:rPr>
        <w:t> </w:t>
      </w:r>
      <w:proofErr w:type="gramStart"/>
      <w:r w:rsidRPr="00AA2CD9">
        <w:rPr>
          <w:rFonts w:ascii="Times New Roman" w:eastAsia="Times New Roman" w:hAnsi="Times New Roman" w:cs="Times New Roman"/>
          <w:i/>
          <w:iCs/>
          <w:color w:val="000000"/>
        </w:rPr>
        <w:t xml:space="preserve">Essentials of </w:t>
      </w:r>
      <w:proofErr w:type="spellStart"/>
      <w:r w:rsidRPr="00AA2CD9">
        <w:rPr>
          <w:rFonts w:ascii="Times New Roman" w:eastAsia="Times New Roman" w:hAnsi="Times New Roman" w:cs="Times New Roman"/>
          <w:i/>
          <w:iCs/>
          <w:color w:val="000000"/>
        </w:rPr>
        <w:t>Anatomie</w:t>
      </w:r>
      <w:proofErr w:type="spellEnd"/>
      <w:r w:rsidRPr="00AA2CD9">
        <w:rPr>
          <w:rFonts w:ascii="Times New Roman" w:eastAsia="Times New Roman" w:hAnsi="Times New Roman" w:cs="Times New Roman"/>
          <w:i/>
          <w:iCs/>
          <w:color w:val="000000"/>
        </w:rPr>
        <w:t xml:space="preserve"> &amp; </w:t>
      </w:r>
      <w:proofErr w:type="spellStart"/>
      <w:r w:rsidRPr="00AA2CD9">
        <w:rPr>
          <w:rFonts w:ascii="Times New Roman" w:eastAsia="Times New Roman" w:hAnsi="Times New Roman" w:cs="Times New Roman"/>
          <w:i/>
          <w:iCs/>
          <w:color w:val="000000"/>
        </w:rPr>
        <w:t>Physiologie</w:t>
      </w:r>
      <w:proofErr w:type="spellEnd"/>
      <w:r w:rsidRPr="00AA2CD9">
        <w:rPr>
          <w:rFonts w:ascii="Times New Roman" w:eastAsia="Times New Roman" w:hAnsi="Times New Roman" w:cs="Times New Roman"/>
          <w:color w:val="000000"/>
        </w:rPr>
        <w:t> [</w:t>
      </w:r>
      <w:proofErr w:type="spellStart"/>
      <w:r w:rsidRPr="00AA2CD9">
        <w:rPr>
          <w:rFonts w:ascii="Times New Roman" w:eastAsia="Times New Roman" w:hAnsi="Times New Roman" w:cs="Times New Roman"/>
          <w:color w:val="000000"/>
        </w:rPr>
        <w:t>Wesentliches</w:t>
      </w:r>
      <w:proofErr w:type="spellEnd"/>
      <w:r w:rsidRPr="00AA2CD9">
        <w:rPr>
          <w:rFonts w:ascii="Times New Roman" w:eastAsia="Times New Roman" w:hAnsi="Times New Roman" w:cs="Times New Roman"/>
          <w:color w:val="000000"/>
        </w:rPr>
        <w:t xml:space="preserve"> der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</w:rPr>
        <w:t>Anatomie</w:t>
      </w:r>
      <w:proofErr w:type="spellEnd"/>
      <w:r w:rsidRPr="00AA2CD9">
        <w:rPr>
          <w:rFonts w:ascii="Times New Roman" w:eastAsia="Times New Roman" w:hAnsi="Times New Roman" w:cs="Times New Roman"/>
          <w:color w:val="000000"/>
        </w:rPr>
        <w:t xml:space="preserve"> und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</w:rPr>
        <w:t>Physiologie</w:t>
      </w:r>
      <w:proofErr w:type="spellEnd"/>
      <w:r w:rsidRPr="00AA2CD9">
        <w:rPr>
          <w:rFonts w:ascii="Times New Roman" w:eastAsia="Times New Roman" w:hAnsi="Times New Roman" w:cs="Times New Roman"/>
          <w:color w:val="000000"/>
        </w:rPr>
        <w:t xml:space="preserve">],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</w:rPr>
        <w:t>Seely</w:t>
      </w:r>
      <w:proofErr w:type="spellEnd"/>
      <w:r w:rsidRPr="00AA2CD9">
        <w:rPr>
          <w:rFonts w:ascii="Times New Roman" w:eastAsia="Times New Roman" w:hAnsi="Times New Roman" w:cs="Times New Roman"/>
          <w:color w:val="000000"/>
        </w:rPr>
        <w:t xml:space="preserve"> und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</w:rPr>
        <w:t>andere</w:t>
      </w:r>
      <w:proofErr w:type="spellEnd"/>
      <w:r w:rsidRPr="00AA2CD9">
        <w:rPr>
          <w:rFonts w:ascii="Times New Roman" w:eastAsia="Times New Roman" w:hAnsi="Times New Roman" w:cs="Times New Roman"/>
          <w:color w:val="000000"/>
        </w:rPr>
        <w:t>, S.211.</w:t>
      </w:r>
      <w:proofErr w:type="gramEnd"/>
      <w:r w:rsidRPr="00AA2CD9">
        <w:rPr>
          <w:rFonts w:ascii="Times New Roman" w:eastAsia="Times New Roman" w:hAnsi="Times New Roman" w:cs="Times New Roman"/>
          <w:color w:val="000000"/>
        </w:rPr>
        <w:t xml:space="preserve">  </w:t>
      </w:r>
      <w:proofErr w:type="spellStart"/>
      <w:proofErr w:type="gramStart"/>
      <w:r w:rsidRPr="00AA2CD9">
        <w:rPr>
          <w:rFonts w:ascii="Times New Roman" w:eastAsia="Times New Roman" w:hAnsi="Times New Roman" w:cs="Times New Roman"/>
          <w:color w:val="000000"/>
        </w:rPr>
        <w:t>Siehe</w:t>
      </w:r>
      <w:proofErr w:type="spellEnd"/>
      <w:r w:rsidRPr="00AA2CD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</w:rPr>
        <w:t>auch</w:t>
      </w:r>
      <w:proofErr w:type="spellEnd"/>
      <w:r w:rsidRPr="00AA2CD9">
        <w:rPr>
          <w:rFonts w:ascii="Times New Roman" w:eastAsia="Times New Roman" w:hAnsi="Times New Roman" w:cs="Times New Roman"/>
          <w:color w:val="000000"/>
        </w:rPr>
        <w:t> </w:t>
      </w:r>
      <w:r w:rsidRPr="00AA2CD9">
        <w:rPr>
          <w:rFonts w:ascii="Times New Roman" w:eastAsia="Times New Roman" w:hAnsi="Times New Roman" w:cs="Times New Roman"/>
          <w:i/>
          <w:iCs/>
          <w:color w:val="000000"/>
        </w:rPr>
        <w:t>The Human Nervous System</w:t>
      </w:r>
      <w:r w:rsidRPr="00AA2CD9">
        <w:rPr>
          <w:rFonts w:ascii="Times New Roman" w:eastAsia="Times New Roman" w:hAnsi="Times New Roman" w:cs="Times New Roman"/>
          <w:color w:val="000000"/>
        </w:rPr>
        <w:t xml:space="preserve"> [Das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</w:rPr>
        <w:t>menschliche</w:t>
      </w:r>
      <w:proofErr w:type="spellEnd"/>
      <w:r w:rsidRPr="00AA2CD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</w:rPr>
        <w:t>Nervensystem</w:t>
      </w:r>
      <w:proofErr w:type="spellEnd"/>
      <w:r w:rsidRPr="00AA2CD9">
        <w:rPr>
          <w:rFonts w:ascii="Times New Roman" w:eastAsia="Times New Roman" w:hAnsi="Times New Roman" w:cs="Times New Roman"/>
          <w:color w:val="000000"/>
        </w:rPr>
        <w:t xml:space="preserve">],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</w:rPr>
        <w:t>Noback</w:t>
      </w:r>
      <w:proofErr w:type="spellEnd"/>
      <w:r w:rsidRPr="00AA2CD9">
        <w:rPr>
          <w:rFonts w:ascii="Times New Roman" w:eastAsia="Times New Roman" w:hAnsi="Times New Roman" w:cs="Times New Roman"/>
          <w:color w:val="000000"/>
        </w:rPr>
        <w:t xml:space="preserve"> und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</w:rPr>
        <w:t>andere</w:t>
      </w:r>
      <w:proofErr w:type="spellEnd"/>
      <w:r w:rsidRPr="00AA2CD9">
        <w:rPr>
          <w:rFonts w:ascii="Times New Roman" w:eastAsia="Times New Roman" w:hAnsi="Times New Roman" w:cs="Times New Roman"/>
          <w:color w:val="000000"/>
        </w:rPr>
        <w:t>, S.410-411.</w:t>
      </w:r>
      <w:proofErr w:type="gramEnd"/>
    </w:p>
    <w:bookmarkStart w:id="5" w:name="_ftn14786"/>
    <w:p w:rsidR="00AA2CD9" w:rsidRPr="00AA2CD9" w:rsidRDefault="00AA2CD9" w:rsidP="00AA2CD9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AA2CD9">
        <w:rPr>
          <w:rFonts w:ascii="Times New Roman" w:eastAsia="Times New Roman" w:hAnsi="Times New Roman" w:cs="Times New Roman"/>
          <w:color w:val="000000"/>
        </w:rPr>
        <w:fldChar w:fldCharType="begin"/>
      </w:r>
      <w:r w:rsidRPr="00AA2CD9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"http://www.islamreligion.com/de/articles/213/" \l "_ftnref14786" \o "Back to the refrence of this footnote" </w:instrText>
      </w:r>
      <w:r w:rsidRPr="00AA2CD9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AA2CD9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[2]</w:t>
      </w:r>
      <w:r w:rsidRPr="00AA2CD9">
        <w:rPr>
          <w:rFonts w:ascii="Times New Roman" w:eastAsia="Times New Roman" w:hAnsi="Times New Roman" w:cs="Times New Roman"/>
          <w:color w:val="000000"/>
        </w:rPr>
        <w:fldChar w:fldCharType="end"/>
      </w:r>
      <w:bookmarkEnd w:id="5"/>
      <w:r w:rsidRPr="00AA2CD9">
        <w:rPr>
          <w:rFonts w:ascii="Times New Roman" w:eastAsia="Times New Roman" w:hAnsi="Times New Roman" w:cs="Times New Roman"/>
          <w:color w:val="000000"/>
          <w:rtl/>
        </w:rPr>
        <w:t> </w:t>
      </w:r>
      <w:proofErr w:type="gramStart"/>
      <w:r w:rsidRPr="00AA2CD9">
        <w:rPr>
          <w:rFonts w:ascii="Times New Roman" w:eastAsia="Times New Roman" w:hAnsi="Times New Roman" w:cs="Times New Roman"/>
          <w:i/>
          <w:iCs/>
          <w:color w:val="000000"/>
        </w:rPr>
        <w:t xml:space="preserve">Essentials of </w:t>
      </w:r>
      <w:proofErr w:type="spellStart"/>
      <w:r w:rsidRPr="00AA2CD9">
        <w:rPr>
          <w:rFonts w:ascii="Times New Roman" w:eastAsia="Times New Roman" w:hAnsi="Times New Roman" w:cs="Times New Roman"/>
          <w:i/>
          <w:iCs/>
          <w:color w:val="000000"/>
        </w:rPr>
        <w:t>Anatomie</w:t>
      </w:r>
      <w:proofErr w:type="spellEnd"/>
      <w:r w:rsidRPr="00AA2CD9">
        <w:rPr>
          <w:rFonts w:ascii="Times New Roman" w:eastAsia="Times New Roman" w:hAnsi="Times New Roman" w:cs="Times New Roman"/>
          <w:i/>
          <w:iCs/>
          <w:color w:val="000000"/>
        </w:rPr>
        <w:t xml:space="preserve"> &amp; </w:t>
      </w:r>
      <w:proofErr w:type="spellStart"/>
      <w:r w:rsidRPr="00AA2CD9">
        <w:rPr>
          <w:rFonts w:ascii="Times New Roman" w:eastAsia="Times New Roman" w:hAnsi="Times New Roman" w:cs="Times New Roman"/>
          <w:i/>
          <w:iCs/>
          <w:color w:val="000000"/>
        </w:rPr>
        <w:t>Physiologie</w:t>
      </w:r>
      <w:proofErr w:type="spellEnd"/>
      <w:r w:rsidRPr="00AA2CD9">
        <w:rPr>
          <w:rFonts w:ascii="Times New Roman" w:eastAsia="Times New Roman" w:hAnsi="Times New Roman" w:cs="Times New Roman"/>
          <w:color w:val="000000"/>
        </w:rPr>
        <w:t> [</w:t>
      </w:r>
      <w:proofErr w:type="spellStart"/>
      <w:r w:rsidRPr="00AA2CD9">
        <w:rPr>
          <w:rFonts w:ascii="Times New Roman" w:eastAsia="Times New Roman" w:hAnsi="Times New Roman" w:cs="Times New Roman"/>
          <w:color w:val="000000"/>
        </w:rPr>
        <w:t>Wesentliches</w:t>
      </w:r>
      <w:proofErr w:type="spellEnd"/>
      <w:r w:rsidRPr="00AA2CD9">
        <w:rPr>
          <w:rFonts w:ascii="Times New Roman" w:eastAsia="Times New Roman" w:hAnsi="Times New Roman" w:cs="Times New Roman"/>
          <w:color w:val="000000"/>
        </w:rPr>
        <w:t xml:space="preserve"> der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</w:rPr>
        <w:t>Anatomie</w:t>
      </w:r>
      <w:proofErr w:type="spellEnd"/>
      <w:r w:rsidRPr="00AA2CD9">
        <w:rPr>
          <w:rFonts w:ascii="Times New Roman" w:eastAsia="Times New Roman" w:hAnsi="Times New Roman" w:cs="Times New Roman"/>
          <w:color w:val="000000"/>
        </w:rPr>
        <w:t xml:space="preserve"> und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</w:rPr>
        <w:t>Physiologie</w:t>
      </w:r>
      <w:proofErr w:type="spellEnd"/>
      <w:r w:rsidRPr="00AA2CD9">
        <w:rPr>
          <w:rFonts w:ascii="Times New Roman" w:eastAsia="Times New Roman" w:hAnsi="Times New Roman" w:cs="Times New Roman"/>
          <w:color w:val="000000"/>
        </w:rPr>
        <w:t xml:space="preserve">],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</w:rPr>
        <w:t>Seely</w:t>
      </w:r>
      <w:proofErr w:type="spellEnd"/>
      <w:r w:rsidRPr="00AA2CD9">
        <w:rPr>
          <w:rFonts w:ascii="Times New Roman" w:eastAsia="Times New Roman" w:hAnsi="Times New Roman" w:cs="Times New Roman"/>
          <w:color w:val="000000"/>
        </w:rPr>
        <w:t xml:space="preserve"> und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</w:rPr>
        <w:t>andere</w:t>
      </w:r>
      <w:proofErr w:type="spellEnd"/>
      <w:r w:rsidRPr="00AA2CD9">
        <w:rPr>
          <w:rFonts w:ascii="Times New Roman" w:eastAsia="Times New Roman" w:hAnsi="Times New Roman" w:cs="Times New Roman"/>
          <w:color w:val="000000"/>
        </w:rPr>
        <w:t>, S.211.</w:t>
      </w:r>
      <w:proofErr w:type="gramEnd"/>
    </w:p>
    <w:bookmarkStart w:id="6" w:name="_ftn14787"/>
    <w:p w:rsidR="00AA2CD9" w:rsidRPr="00AA2CD9" w:rsidRDefault="00AA2CD9" w:rsidP="00AA2CD9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AA2CD9">
        <w:rPr>
          <w:rFonts w:ascii="Times New Roman" w:eastAsia="Times New Roman" w:hAnsi="Times New Roman" w:cs="Times New Roman"/>
          <w:color w:val="000000"/>
        </w:rPr>
        <w:fldChar w:fldCharType="begin"/>
      </w:r>
      <w:r w:rsidRPr="00AA2CD9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"http://www.islamreligion.com/de/articles/213/" \l "_ftnref14787" \o "Back to the refrence of this footnote" </w:instrText>
      </w:r>
      <w:r w:rsidRPr="00AA2CD9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AA2CD9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[3]</w:t>
      </w:r>
      <w:r w:rsidRPr="00AA2CD9">
        <w:rPr>
          <w:rFonts w:ascii="Times New Roman" w:eastAsia="Times New Roman" w:hAnsi="Times New Roman" w:cs="Times New Roman"/>
          <w:color w:val="000000"/>
        </w:rPr>
        <w:fldChar w:fldCharType="end"/>
      </w:r>
      <w:bookmarkEnd w:id="6"/>
      <w:r w:rsidRPr="00AA2CD9">
        <w:rPr>
          <w:rFonts w:ascii="Times New Roman" w:eastAsia="Times New Roman" w:hAnsi="Times New Roman" w:cs="Times New Roman"/>
          <w:i/>
          <w:iCs/>
          <w:color w:val="000000"/>
        </w:rPr>
        <w:t> Al-</w:t>
      </w:r>
      <w:proofErr w:type="spellStart"/>
      <w:r w:rsidRPr="00AA2CD9">
        <w:rPr>
          <w:rFonts w:ascii="Times New Roman" w:eastAsia="Times New Roman" w:hAnsi="Times New Roman" w:cs="Times New Roman"/>
          <w:i/>
          <w:iCs/>
          <w:color w:val="000000"/>
        </w:rPr>
        <w:t>E’jaz</w:t>
      </w:r>
      <w:proofErr w:type="spellEnd"/>
      <w:r w:rsidRPr="00AA2CD9">
        <w:rPr>
          <w:rFonts w:ascii="Times New Roman" w:eastAsia="Times New Roman" w:hAnsi="Times New Roman" w:cs="Times New Roman"/>
          <w:i/>
          <w:iCs/>
          <w:color w:val="000000"/>
        </w:rPr>
        <w:t xml:space="preserve"> al-</w:t>
      </w:r>
      <w:proofErr w:type="spellStart"/>
      <w:r w:rsidRPr="00AA2CD9">
        <w:rPr>
          <w:rFonts w:ascii="Times New Roman" w:eastAsia="Times New Roman" w:hAnsi="Times New Roman" w:cs="Times New Roman"/>
          <w:i/>
          <w:iCs/>
          <w:color w:val="000000"/>
        </w:rPr>
        <w:t>Elmy</w:t>
      </w:r>
      <w:proofErr w:type="spellEnd"/>
      <w:r w:rsidRPr="00AA2CD9">
        <w:rPr>
          <w:rFonts w:ascii="Times New Roman" w:eastAsia="Times New Roman" w:hAnsi="Times New Roman" w:cs="Times New Roman"/>
          <w:i/>
          <w:iCs/>
          <w:color w:val="000000"/>
        </w:rPr>
        <w:t xml:space="preserve"> fee al-</w:t>
      </w:r>
      <w:proofErr w:type="spellStart"/>
      <w:r w:rsidRPr="00AA2CD9">
        <w:rPr>
          <w:rFonts w:ascii="Times New Roman" w:eastAsia="Times New Roman" w:hAnsi="Times New Roman" w:cs="Times New Roman"/>
          <w:i/>
          <w:iCs/>
          <w:color w:val="000000"/>
        </w:rPr>
        <w:t>Naseyah</w:t>
      </w:r>
      <w:proofErr w:type="spellEnd"/>
      <w:r w:rsidRPr="00AA2CD9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AA2CD9">
        <w:rPr>
          <w:rFonts w:ascii="Times New Roman" w:eastAsia="Times New Roman" w:hAnsi="Times New Roman" w:cs="Times New Roman"/>
          <w:color w:val="000000"/>
        </w:rPr>
        <w:t xml:space="preserve">[Die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</w:rPr>
        <w:t>wissenschaftlichen</w:t>
      </w:r>
      <w:proofErr w:type="spellEnd"/>
      <w:r w:rsidRPr="00AA2CD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</w:rPr>
        <w:t>Wunder</w:t>
      </w:r>
      <w:proofErr w:type="spellEnd"/>
      <w:r w:rsidRPr="00AA2CD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AA2CD9">
        <w:rPr>
          <w:rFonts w:ascii="Times New Roman" w:eastAsia="Times New Roman" w:hAnsi="Times New Roman" w:cs="Times New Roman"/>
          <w:color w:val="000000"/>
        </w:rPr>
        <w:t>an</w:t>
      </w:r>
      <w:proofErr w:type="spellEnd"/>
      <w:proofErr w:type="gramEnd"/>
      <w:r w:rsidRPr="00AA2CD9">
        <w:rPr>
          <w:rFonts w:ascii="Times New Roman" w:eastAsia="Times New Roman" w:hAnsi="Times New Roman" w:cs="Times New Roman"/>
          <w:color w:val="000000"/>
        </w:rPr>
        <w:t xml:space="preserve"> der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</w:rPr>
        <w:t>Vorderseite</w:t>
      </w:r>
      <w:proofErr w:type="spellEnd"/>
      <w:r w:rsidRPr="00AA2CD9">
        <w:rPr>
          <w:rFonts w:ascii="Times New Roman" w:eastAsia="Times New Roman" w:hAnsi="Times New Roman" w:cs="Times New Roman"/>
          <w:color w:val="000000"/>
        </w:rPr>
        <w:t xml:space="preserve"> des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</w:rPr>
        <w:t>Kopfes</w:t>
      </w:r>
      <w:proofErr w:type="spellEnd"/>
      <w:r w:rsidRPr="00AA2CD9">
        <w:rPr>
          <w:rFonts w:ascii="Times New Roman" w:eastAsia="Times New Roman" w:hAnsi="Times New Roman" w:cs="Times New Roman"/>
          <w:color w:val="000000"/>
        </w:rPr>
        <w:t xml:space="preserve">], Moore und </w:t>
      </w:r>
      <w:proofErr w:type="spellStart"/>
      <w:r w:rsidRPr="00AA2CD9">
        <w:rPr>
          <w:rFonts w:ascii="Times New Roman" w:eastAsia="Times New Roman" w:hAnsi="Times New Roman" w:cs="Times New Roman"/>
          <w:color w:val="000000"/>
        </w:rPr>
        <w:t>andere</w:t>
      </w:r>
      <w:proofErr w:type="spellEnd"/>
      <w:r w:rsidRPr="00AA2CD9">
        <w:rPr>
          <w:rFonts w:ascii="Times New Roman" w:eastAsia="Times New Roman" w:hAnsi="Times New Roman" w:cs="Times New Roman"/>
          <w:color w:val="000000"/>
        </w:rPr>
        <w:t>, S.41.</w:t>
      </w:r>
    </w:p>
    <w:p w:rsidR="004A78A9" w:rsidRPr="00AA2CD9" w:rsidRDefault="004A78A9" w:rsidP="00AA2CD9"/>
    <w:sectPr w:rsidR="004A78A9" w:rsidRPr="00AA2C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4B"/>
    <w:rsid w:val="00274F4B"/>
    <w:rsid w:val="004A78A9"/>
    <w:rsid w:val="00AA2CD9"/>
    <w:rsid w:val="00FF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74F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F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27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27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74F4B"/>
  </w:style>
  <w:style w:type="character" w:customStyle="1" w:styleId="w-footnote-number">
    <w:name w:val="w-footnote-number"/>
    <w:basedOn w:val="DefaultParagraphFont"/>
    <w:rsid w:val="00274F4B"/>
  </w:style>
  <w:style w:type="paragraph" w:customStyle="1" w:styleId="w-caption">
    <w:name w:val="w-caption"/>
    <w:basedOn w:val="Normal"/>
    <w:rsid w:val="0027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274F4B"/>
  </w:style>
  <w:style w:type="paragraph" w:customStyle="1" w:styleId="w-footnote-text">
    <w:name w:val="w-footnote-text"/>
    <w:basedOn w:val="Normal"/>
    <w:rsid w:val="0027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74F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F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27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27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74F4B"/>
  </w:style>
  <w:style w:type="character" w:customStyle="1" w:styleId="w-footnote-number">
    <w:name w:val="w-footnote-number"/>
    <w:basedOn w:val="DefaultParagraphFont"/>
    <w:rsid w:val="00274F4B"/>
  </w:style>
  <w:style w:type="paragraph" w:customStyle="1" w:styleId="w-caption">
    <w:name w:val="w-caption"/>
    <w:basedOn w:val="Normal"/>
    <w:rsid w:val="0027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274F4B"/>
  </w:style>
  <w:style w:type="paragraph" w:customStyle="1" w:styleId="w-footnote-text">
    <w:name w:val="w-footnote-text"/>
    <w:basedOn w:val="Normal"/>
    <w:rsid w:val="0027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2014-07-22T13:05:00Z</cp:lastPrinted>
  <dcterms:created xsi:type="dcterms:W3CDTF">2014-07-22T13:09:00Z</dcterms:created>
  <dcterms:modified xsi:type="dcterms:W3CDTF">2014-07-22T13:09:00Z</dcterms:modified>
</cp:coreProperties>
</file>